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65" w:rsidRDefault="009A0765" w:rsidP="008A1F1E">
      <w:pPr>
        <w:spacing w:after="0" w:line="240" w:lineRule="auto"/>
        <w:jc w:val="both"/>
        <w:rPr>
          <w:rFonts w:ascii="Calibri Light" w:hAnsi="Calibri Light"/>
          <w:b/>
          <w:color w:val="000000"/>
        </w:rPr>
      </w:pPr>
      <w:r>
        <w:rPr>
          <w:rFonts w:ascii="Calibri Light" w:hAnsi="Calibri Light"/>
          <w:b/>
          <w:color w:val="000000"/>
        </w:rPr>
        <w:t>Cele kształcenia III rok</w:t>
      </w:r>
    </w:p>
    <w:p w:rsidR="009A0765" w:rsidRDefault="009A0765" w:rsidP="008A1F1E">
      <w:pPr>
        <w:spacing w:after="0" w:line="240" w:lineRule="auto"/>
        <w:jc w:val="both"/>
        <w:rPr>
          <w:rFonts w:ascii="Calibri Light" w:hAnsi="Calibri Light"/>
          <w:b/>
          <w:color w:val="000000"/>
        </w:rPr>
      </w:pPr>
    </w:p>
    <w:p w:rsidR="009A0765" w:rsidRPr="004D1596" w:rsidRDefault="009A0765" w:rsidP="008A1F1E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Calibri Light" w:hAnsi="Calibri Light"/>
          <w:b/>
          <w:color w:val="000000"/>
        </w:rPr>
        <w:t>1</w:t>
      </w:r>
      <w:r w:rsidRPr="004D1596">
        <w:rPr>
          <w:bCs/>
        </w:rPr>
        <w:t xml:space="preserve">. Zapoznanie studentów z podstawową i specjalistyczną wiedzą z zakresu diagnostyki i leczenia chorób jamy ustnej u pacjentów dorosłych.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2</w:t>
      </w:r>
      <w:r w:rsidRPr="004D1596">
        <w:rPr>
          <w:bCs/>
        </w:rPr>
        <w:t xml:space="preserve">.Przygotowanie studenta do samodzielnej oceny ryzyka próchnicy, ustalenia planu leczenia i zaleceń dla pacjenta.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3</w:t>
      </w:r>
      <w:r w:rsidRPr="004D1596">
        <w:rPr>
          <w:bCs/>
        </w:rPr>
        <w:t xml:space="preserve">.Przygotowanie studenta do leczenia odtwórczego ubytków twardych tkanek zębów próchnicowego  i </w:t>
      </w:r>
      <w:proofErr w:type="spellStart"/>
      <w:r w:rsidRPr="004D1596">
        <w:rPr>
          <w:bCs/>
        </w:rPr>
        <w:t>niepróchnicowego</w:t>
      </w:r>
      <w:proofErr w:type="spellEnd"/>
      <w:r w:rsidRPr="004D1596">
        <w:rPr>
          <w:bCs/>
        </w:rPr>
        <w:t xml:space="preserve"> pochodzenia oraz </w:t>
      </w:r>
      <w:r>
        <w:rPr>
          <w:bCs/>
        </w:rPr>
        <w:t xml:space="preserve">wprowadzenie do </w:t>
      </w:r>
      <w:r w:rsidRPr="004D1596">
        <w:rPr>
          <w:bCs/>
        </w:rPr>
        <w:t xml:space="preserve">leczenia </w:t>
      </w:r>
      <w:proofErr w:type="spellStart"/>
      <w:r w:rsidRPr="004D1596">
        <w:rPr>
          <w:bCs/>
        </w:rPr>
        <w:t>endodontycznego</w:t>
      </w:r>
      <w:proofErr w:type="spellEnd"/>
      <w:r w:rsidRPr="004D1596">
        <w:rPr>
          <w:bCs/>
        </w:rPr>
        <w:t xml:space="preserve">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4</w:t>
      </w:r>
      <w:r w:rsidRPr="004D1596">
        <w:rPr>
          <w:bCs/>
        </w:rPr>
        <w:t xml:space="preserve">. Zapoznanie studentów z implikacjami postępowania stomatologicznego u pacjenta obciążonego chorobą systemową. </w:t>
      </w:r>
    </w:p>
    <w:p w:rsidR="009A0765" w:rsidRPr="00BD4BB7" w:rsidRDefault="009A0765" w:rsidP="008A1F1E">
      <w:pPr>
        <w:spacing w:after="0" w:line="240" w:lineRule="auto"/>
        <w:jc w:val="both"/>
        <w:rPr>
          <w:rFonts w:ascii="Calibri Light" w:hAnsi="Calibri Light"/>
          <w:color w:val="000000"/>
        </w:rPr>
      </w:pPr>
      <w:r>
        <w:rPr>
          <w:bCs/>
        </w:rPr>
        <w:t>5</w:t>
      </w:r>
      <w:r w:rsidRPr="004D1596">
        <w:rPr>
          <w:bCs/>
        </w:rPr>
        <w:t xml:space="preserve">. </w:t>
      </w:r>
      <w:r w:rsidRPr="004D1596">
        <w:rPr>
          <w:bCs/>
          <w:color w:val="000000"/>
        </w:rPr>
        <w:t>Zapoznanie studenta z problematyką promocji zdrowia, p</w:t>
      </w:r>
      <w:r w:rsidRPr="004D1596">
        <w:t>rojektowaniem i realizowaniem programów profilaktycznych.</w:t>
      </w:r>
    </w:p>
    <w:p w:rsidR="009A0765" w:rsidRPr="00BD4BB7" w:rsidRDefault="009A0765" w:rsidP="008A1F1E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:rsidR="009A0765" w:rsidRPr="008A1F1E" w:rsidRDefault="009A0765" w:rsidP="008A1F1E">
      <w:pPr>
        <w:spacing w:after="0" w:line="240" w:lineRule="auto"/>
        <w:jc w:val="both"/>
        <w:rPr>
          <w:b/>
        </w:rPr>
      </w:pPr>
      <w:r w:rsidRPr="008A1F1E">
        <w:rPr>
          <w:b/>
        </w:rPr>
        <w:t>Cele kształcenia IV rok</w:t>
      </w:r>
    </w:p>
    <w:p w:rsidR="008A1F1E" w:rsidRDefault="008A1F1E" w:rsidP="008A1F1E">
      <w:pPr>
        <w:spacing w:after="0" w:line="240" w:lineRule="auto"/>
        <w:jc w:val="both"/>
        <w:rPr>
          <w:bCs/>
        </w:rPr>
      </w:pPr>
    </w:p>
    <w:p w:rsidR="009A0765" w:rsidRPr="004D1596" w:rsidRDefault="009A0765" w:rsidP="008A1F1E">
      <w:pPr>
        <w:spacing w:after="0" w:line="240" w:lineRule="auto"/>
        <w:jc w:val="both"/>
        <w:rPr>
          <w:b/>
          <w:sz w:val="24"/>
          <w:szCs w:val="24"/>
        </w:rPr>
      </w:pPr>
      <w:r>
        <w:rPr>
          <w:bCs/>
        </w:rPr>
        <w:t>1</w:t>
      </w:r>
      <w:r w:rsidRPr="004D1596">
        <w:rPr>
          <w:bCs/>
        </w:rPr>
        <w:t xml:space="preserve">. Zapoznanie studentów z podstawową i specjalistyczną wiedzą z zakresu diagnostyki i leczenia chorób jamy ustnej u pacjentów dorosłych.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2</w:t>
      </w:r>
      <w:r w:rsidRPr="004D1596">
        <w:rPr>
          <w:bCs/>
        </w:rPr>
        <w:t xml:space="preserve">.Przygotowanie studenta do samodzielnej oceny ryzyka próchnicy, ustalenia planu leczenia i zaleceń dla pacjenta.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3</w:t>
      </w:r>
      <w:r w:rsidRPr="004D1596">
        <w:rPr>
          <w:bCs/>
        </w:rPr>
        <w:t xml:space="preserve">.Przygotowanie studenta do leczenia odtwórczego ubytków twardych tkanek zębów próchnicowego  i </w:t>
      </w:r>
      <w:proofErr w:type="spellStart"/>
      <w:r w:rsidRPr="004D1596">
        <w:rPr>
          <w:bCs/>
        </w:rPr>
        <w:t>niepróchnicowego</w:t>
      </w:r>
      <w:proofErr w:type="spellEnd"/>
      <w:r w:rsidRPr="004D1596">
        <w:rPr>
          <w:bCs/>
        </w:rPr>
        <w:t xml:space="preserve"> pochodzenia oraz leczenia </w:t>
      </w:r>
      <w:proofErr w:type="spellStart"/>
      <w:r w:rsidRPr="004D1596">
        <w:rPr>
          <w:bCs/>
        </w:rPr>
        <w:t>endodontycznego</w:t>
      </w:r>
      <w:proofErr w:type="spellEnd"/>
      <w:r w:rsidRPr="004D1596">
        <w:rPr>
          <w:bCs/>
        </w:rPr>
        <w:t xml:space="preserve">. </w:t>
      </w:r>
    </w:p>
    <w:p w:rsidR="009A0765" w:rsidRPr="004D1596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>
        <w:rPr>
          <w:bCs/>
        </w:rPr>
        <w:t>4</w:t>
      </w:r>
      <w:r w:rsidRPr="004D1596">
        <w:rPr>
          <w:bCs/>
        </w:rPr>
        <w:t xml:space="preserve">. Zapoznanie studentów z implikacjami postępowania stomatologicznego u pacjenta obciążonego chorobą systemową. </w:t>
      </w:r>
    </w:p>
    <w:p w:rsidR="009A0765" w:rsidRDefault="009A0765" w:rsidP="008A1F1E">
      <w:pPr>
        <w:spacing w:after="0" w:line="240" w:lineRule="auto"/>
        <w:jc w:val="both"/>
      </w:pPr>
      <w:r>
        <w:rPr>
          <w:bCs/>
        </w:rPr>
        <w:t>5</w:t>
      </w:r>
      <w:r w:rsidRPr="004D1596">
        <w:rPr>
          <w:bCs/>
        </w:rPr>
        <w:t xml:space="preserve">. </w:t>
      </w:r>
      <w:r w:rsidRPr="004D1596">
        <w:rPr>
          <w:bCs/>
          <w:color w:val="000000"/>
        </w:rPr>
        <w:t>Zapoznanie studenta z problematyką promocji zdrowia, p</w:t>
      </w:r>
      <w:r w:rsidRPr="004D1596">
        <w:t>rojektowaniem i realizowaniem programów profilaktycznych.</w:t>
      </w:r>
    </w:p>
    <w:p w:rsidR="008A1F1E" w:rsidRDefault="008A1F1E" w:rsidP="008A1F1E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>
        <w:rPr>
          <w:bCs/>
        </w:rPr>
        <w:t>6</w:t>
      </w:r>
      <w:r w:rsidRPr="00B46B2E">
        <w:rPr>
          <w:bCs/>
        </w:rPr>
        <w:t xml:space="preserve">. Nabycie umiejętności wyboru optymalnego postępowania terapeutycznego w danej sytuacji klinicznej, planowania wykonania uzupełnień pośrednich z wykorzystaniem technik cyfrowych. </w:t>
      </w:r>
    </w:p>
    <w:p w:rsidR="008A1F1E" w:rsidRPr="00BD4BB7" w:rsidRDefault="008A1F1E" w:rsidP="008A1F1E">
      <w:pPr>
        <w:spacing w:after="0" w:line="240" w:lineRule="auto"/>
        <w:jc w:val="both"/>
        <w:rPr>
          <w:rFonts w:ascii="Calibri Light" w:hAnsi="Calibri Light"/>
          <w:color w:val="000000"/>
        </w:rPr>
      </w:pPr>
      <w:r>
        <w:rPr>
          <w:bCs/>
        </w:rPr>
        <w:t>.7</w:t>
      </w:r>
      <w:r w:rsidRPr="00B46B2E">
        <w:rPr>
          <w:bCs/>
        </w:rPr>
        <w:t xml:space="preserve">. Nauka obsługi oprogramowania skanera </w:t>
      </w:r>
      <w:proofErr w:type="spellStart"/>
      <w:r w:rsidRPr="00B46B2E">
        <w:rPr>
          <w:bCs/>
        </w:rPr>
        <w:t>wewnątrzustego</w:t>
      </w:r>
      <w:proofErr w:type="spellEnd"/>
      <w:r w:rsidRPr="00B46B2E">
        <w:rPr>
          <w:bCs/>
        </w:rPr>
        <w:t xml:space="preserve"> i nauka skanowania</w:t>
      </w:r>
    </w:p>
    <w:p w:rsidR="009A0765" w:rsidRPr="00BD4BB7" w:rsidRDefault="009A0765" w:rsidP="008A1F1E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:rsidR="009A0765" w:rsidRPr="008A1F1E" w:rsidRDefault="009A0765" w:rsidP="008A1F1E">
      <w:pPr>
        <w:spacing w:after="0" w:line="240" w:lineRule="auto"/>
        <w:jc w:val="both"/>
        <w:rPr>
          <w:b/>
        </w:rPr>
      </w:pPr>
      <w:r w:rsidRPr="008A1F1E">
        <w:rPr>
          <w:b/>
        </w:rPr>
        <w:t>Cele kształcenia V rok</w:t>
      </w:r>
    </w:p>
    <w:p w:rsidR="009A0765" w:rsidRDefault="009A0765" w:rsidP="008A1F1E">
      <w:pPr>
        <w:spacing w:after="0" w:line="240" w:lineRule="auto"/>
        <w:jc w:val="both"/>
      </w:pPr>
    </w:p>
    <w:p w:rsidR="009A0765" w:rsidRPr="00566EBA" w:rsidRDefault="008A1F1E" w:rsidP="008A1F1E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 Light" w:hAnsi="Calibri Light"/>
          <w:b/>
          <w:color w:val="000000"/>
        </w:rPr>
        <w:t>1</w:t>
      </w:r>
      <w:r w:rsidR="009A0765" w:rsidRPr="00566EBA">
        <w:rPr>
          <w:bCs/>
        </w:rPr>
        <w:t>. Przygotowanie studenta do samodzielnej oceny ryzyka próchnicy, ustalenia planu leczenia i zaleceń dla pacjenta</w:t>
      </w:r>
    </w:p>
    <w:p w:rsidR="009A0765" w:rsidRPr="00566EBA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 w:rsidRPr="00566EBA">
        <w:rPr>
          <w:bCs/>
        </w:rPr>
        <w:t xml:space="preserve">2. Przygotowanie studenta do leczenia odtwórczego ubytków twardych tkanek zębów próchnicowego </w:t>
      </w:r>
      <w:r>
        <w:rPr>
          <w:bCs/>
        </w:rPr>
        <w:t xml:space="preserve"> </w:t>
      </w:r>
      <w:r w:rsidRPr="00566EBA">
        <w:rPr>
          <w:bCs/>
        </w:rPr>
        <w:t xml:space="preserve"> i </w:t>
      </w:r>
      <w:proofErr w:type="spellStart"/>
      <w:r w:rsidRPr="00566EBA">
        <w:rPr>
          <w:bCs/>
        </w:rPr>
        <w:t>niepróchnicowego</w:t>
      </w:r>
      <w:proofErr w:type="spellEnd"/>
      <w:r w:rsidRPr="00566EBA">
        <w:rPr>
          <w:bCs/>
        </w:rPr>
        <w:t xml:space="preserve"> pochodzenia oraz leczenia </w:t>
      </w:r>
      <w:proofErr w:type="spellStart"/>
      <w:r w:rsidRPr="00566EBA">
        <w:rPr>
          <w:bCs/>
        </w:rPr>
        <w:t>endodontycznego</w:t>
      </w:r>
      <w:proofErr w:type="spellEnd"/>
      <w:r w:rsidRPr="00566EBA">
        <w:rPr>
          <w:bCs/>
        </w:rPr>
        <w:t xml:space="preserve">. </w:t>
      </w:r>
    </w:p>
    <w:p w:rsidR="009A0765" w:rsidRPr="00566EBA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 w:rsidRPr="00566EBA">
        <w:rPr>
          <w:bCs/>
        </w:rPr>
        <w:t>3. Zapoznanie studentów z implikacjami postępowania stomatologicznego u pacjenta obciążonego chorobą systemową.</w:t>
      </w:r>
    </w:p>
    <w:p w:rsidR="009A0765" w:rsidRPr="00566EBA" w:rsidRDefault="009A0765" w:rsidP="008A1F1E">
      <w:pPr>
        <w:tabs>
          <w:tab w:val="left" w:pos="8746"/>
        </w:tabs>
        <w:spacing w:after="0" w:line="240" w:lineRule="auto"/>
        <w:jc w:val="both"/>
        <w:rPr>
          <w:bCs/>
        </w:rPr>
      </w:pPr>
      <w:r w:rsidRPr="00566EBA">
        <w:rPr>
          <w:bCs/>
        </w:rPr>
        <w:t>4. Nabycie umiejętności wyboru optymalnego postępowania terapeutycznego w danej sytuacji klinicznej, planowania wykonania uzupełnień pośrednich z wykorzystaniem technik cyfrowych</w:t>
      </w:r>
    </w:p>
    <w:p w:rsidR="008A1F1E" w:rsidRDefault="009A0765" w:rsidP="008A1F1E">
      <w:pPr>
        <w:spacing w:after="0" w:line="240" w:lineRule="auto"/>
        <w:jc w:val="both"/>
        <w:rPr>
          <w:bCs/>
        </w:rPr>
      </w:pPr>
      <w:r w:rsidRPr="00566EBA">
        <w:rPr>
          <w:bCs/>
        </w:rPr>
        <w:t xml:space="preserve">.5.Nauka obsługi </w:t>
      </w:r>
      <w:r>
        <w:rPr>
          <w:bCs/>
        </w:rPr>
        <w:t xml:space="preserve"> skanera </w:t>
      </w:r>
      <w:proofErr w:type="spellStart"/>
      <w:r>
        <w:rPr>
          <w:bCs/>
        </w:rPr>
        <w:t>wewnątrzustego</w:t>
      </w:r>
      <w:proofErr w:type="spellEnd"/>
      <w:r>
        <w:rPr>
          <w:bCs/>
        </w:rPr>
        <w:t xml:space="preserve"> i nabycie</w:t>
      </w:r>
      <w:r w:rsidRPr="00566EBA">
        <w:rPr>
          <w:bCs/>
        </w:rPr>
        <w:t xml:space="preserve"> umiejętności </w:t>
      </w:r>
      <w:r>
        <w:rPr>
          <w:bCs/>
        </w:rPr>
        <w:t xml:space="preserve"> </w:t>
      </w:r>
      <w:r w:rsidRPr="00566EBA">
        <w:rPr>
          <w:bCs/>
        </w:rPr>
        <w:t>pobierania wycisków cyfrowych</w:t>
      </w:r>
    </w:p>
    <w:p w:rsidR="009A0765" w:rsidRPr="008A1F1E" w:rsidRDefault="009A0765" w:rsidP="008A1F1E">
      <w:pPr>
        <w:spacing w:after="0" w:line="240" w:lineRule="auto"/>
        <w:jc w:val="both"/>
        <w:rPr>
          <w:bCs/>
        </w:rPr>
      </w:pPr>
      <w:r w:rsidRPr="00566EBA">
        <w:rPr>
          <w:bCs/>
        </w:rPr>
        <w:t>.6. Poznanie technik i materiałów do adhezyjnego osadzania rekonstrukcji pośrednich wykonanych z ceramiki i/lub materiałów złożonych.</w:t>
      </w:r>
      <w:r w:rsidRPr="00B61163">
        <w:rPr>
          <w:rFonts w:ascii="Calibri Light" w:hAnsi="Calibri Light"/>
          <w:b/>
        </w:rPr>
        <w:t xml:space="preserve">.  </w:t>
      </w:r>
    </w:p>
    <w:p w:rsidR="008A1F1E" w:rsidRDefault="008A1F1E" w:rsidP="008A1F1E">
      <w:pPr>
        <w:spacing w:after="0" w:line="240" w:lineRule="auto"/>
        <w:jc w:val="both"/>
      </w:pPr>
    </w:p>
    <w:p w:rsidR="008A1F1E" w:rsidRDefault="008A1F1E" w:rsidP="008A1F1E">
      <w:pPr>
        <w:spacing w:after="0" w:line="240" w:lineRule="auto"/>
        <w:jc w:val="both"/>
        <w:rPr>
          <w:b/>
        </w:rPr>
      </w:pPr>
      <w:r w:rsidRPr="008A1F1E">
        <w:rPr>
          <w:b/>
        </w:rPr>
        <w:t>Fakultet Stomatologia Cyfrowa V rok</w:t>
      </w:r>
    </w:p>
    <w:p w:rsidR="008A1F1E" w:rsidRPr="008A1F1E" w:rsidRDefault="008A1F1E" w:rsidP="008A1F1E">
      <w:pPr>
        <w:spacing w:after="0" w:line="240" w:lineRule="auto"/>
        <w:jc w:val="both"/>
        <w:rPr>
          <w:b/>
        </w:rPr>
      </w:pP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t>.1. Nauka optymalnego wykorzystania materiałów (ceramicznych, złożonych),</w:t>
      </w: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t xml:space="preserve">.2. Poznanie technik cyfrowych (CAD/CAM, Cyfrowe projektowanie uśmiechu, CBCT, pomiar koloru, szablony) stosowanych do planowania i estetycznej odbudowy twardych tkanek zęba, </w:t>
      </w:r>
      <w:proofErr w:type="spellStart"/>
      <w:r w:rsidRPr="00B46B2E">
        <w:rPr>
          <w:bCs/>
        </w:rPr>
        <w:t>odbuduwy</w:t>
      </w:r>
      <w:proofErr w:type="spellEnd"/>
      <w:r w:rsidRPr="00B46B2E">
        <w:rPr>
          <w:bCs/>
        </w:rPr>
        <w:t xml:space="preserve"> zębów po leczeniu kanałowym, korekty malformacji i barwy zębów</w:t>
      </w: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t xml:space="preserve">.3. Nabycie umiejętności wyboru optymalnego postępowania terapeutycznego w </w:t>
      </w:r>
      <w:proofErr w:type="spellStart"/>
      <w:r w:rsidRPr="00B46B2E">
        <w:rPr>
          <w:bCs/>
        </w:rPr>
        <w:t>danej,sytuacji</w:t>
      </w:r>
      <w:proofErr w:type="spellEnd"/>
      <w:r w:rsidRPr="00B46B2E">
        <w:rPr>
          <w:bCs/>
        </w:rPr>
        <w:t xml:space="preserve"> klinicznej, planowania oraz wykorzystania technik cyfrowych,</w:t>
      </w: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lastRenderedPageBreak/>
        <w:t>.3. Nabycie umiejętności skanowania (pobierania wycisków cyfrowych),</w:t>
      </w: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t>.4. Poznanie technik i materiałów do adhezyjnego osadzania rekonstrukcji pośrednich wykonanych z ceramiki i/lub materiałów złożonych,</w:t>
      </w:r>
    </w:p>
    <w:p w:rsidR="008A1F1E" w:rsidRPr="00B46B2E" w:rsidRDefault="008A1F1E" w:rsidP="008A1F1E">
      <w:pPr>
        <w:spacing w:after="0" w:line="240" w:lineRule="auto"/>
        <w:jc w:val="both"/>
        <w:rPr>
          <w:bCs/>
        </w:rPr>
      </w:pPr>
      <w:r w:rsidRPr="00B46B2E">
        <w:rPr>
          <w:bCs/>
        </w:rPr>
        <w:t>.5. Opanowanie technik doboru koloru (manualnych, cyfrowych oraz systemu ELAB), poznanie podstawowych zasad estetyki uśmiechu.</w:t>
      </w:r>
    </w:p>
    <w:p w:rsidR="009A0765" w:rsidRDefault="009A0765" w:rsidP="008A1F1E">
      <w:pPr>
        <w:spacing w:after="0" w:line="240" w:lineRule="auto"/>
        <w:jc w:val="both"/>
      </w:pPr>
    </w:p>
    <w:sectPr w:rsidR="009A0765" w:rsidSect="006D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65"/>
    <w:rsid w:val="006D5C3E"/>
    <w:rsid w:val="008A1F1E"/>
    <w:rsid w:val="009A0765"/>
    <w:rsid w:val="00A2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2021-02-11T07:10:00Z</dcterms:created>
  <dcterms:modified xsi:type="dcterms:W3CDTF">2021-02-23T16:42:00Z</dcterms:modified>
</cp:coreProperties>
</file>